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EE38D0" w14:textId="77777777" w:rsidR="00CD39F3" w:rsidRDefault="00CD39F3"/>
    <w:p w14:paraId="262239A0" w14:textId="1AF1110B" w:rsidR="00CD39F3" w:rsidRDefault="00CD39F3" w:rsidP="00CD39F3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OBEC </w:t>
      </w:r>
      <w:r w:rsidR="003A5F98">
        <w:rPr>
          <w:rFonts w:ascii="Times New Roman" w:hAnsi="Times New Roman" w:cs="Times New Roman"/>
          <w:b/>
          <w:bCs/>
          <w:sz w:val="32"/>
          <w:szCs w:val="32"/>
        </w:rPr>
        <w:t xml:space="preserve">KOCIHA </w:t>
      </w:r>
    </w:p>
    <w:p w14:paraId="0A09715D" w14:textId="77777777" w:rsidR="00CD39F3" w:rsidRDefault="00CD39F3" w:rsidP="00CD39F3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VŠEOBECNE ZÁVÄZNÉ NARIADENIE</w:t>
      </w:r>
    </w:p>
    <w:p w14:paraId="274EC624" w14:textId="4FE34AB0" w:rsidR="00CD39F3" w:rsidRDefault="00CD39F3" w:rsidP="00CD39F3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č. </w:t>
      </w:r>
      <w:r w:rsidR="003A5F98">
        <w:rPr>
          <w:rFonts w:ascii="Times New Roman" w:hAnsi="Times New Roman" w:cs="Times New Roman"/>
          <w:sz w:val="28"/>
          <w:szCs w:val="28"/>
        </w:rPr>
        <w:t>2/2025.</w:t>
      </w:r>
    </w:p>
    <w:p w14:paraId="14142640" w14:textId="77777777" w:rsidR="00CD39F3" w:rsidRDefault="00CD39F3" w:rsidP="00CD39F3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14:paraId="640C308D" w14:textId="4018B2C3" w:rsidR="00CD39F3" w:rsidRDefault="00CD39F3" w:rsidP="00CD39F3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O</w:t>
      </w:r>
      <w:r w:rsidR="00E03EE1">
        <w:rPr>
          <w:rFonts w:ascii="Times New Roman" w:hAnsi="Times New Roman" w:cs="Times New Roman"/>
          <w:b/>
          <w:bCs/>
          <w:sz w:val="32"/>
          <w:szCs w:val="32"/>
        </w:rPr>
        <w:t xml:space="preserve"> určení sumy úhrady za sociálnu službu </w:t>
      </w:r>
      <w:r w:rsidR="00ED53F6">
        <w:rPr>
          <w:rFonts w:ascii="Times New Roman" w:hAnsi="Times New Roman" w:cs="Times New Roman"/>
          <w:b/>
          <w:bCs/>
          <w:sz w:val="32"/>
          <w:szCs w:val="32"/>
        </w:rPr>
        <w:t xml:space="preserve">požičiavanie pomôcok </w:t>
      </w:r>
      <w:r w:rsidR="00E03EE1">
        <w:rPr>
          <w:rFonts w:ascii="Times New Roman" w:hAnsi="Times New Roman" w:cs="Times New Roman"/>
          <w:b/>
          <w:bCs/>
          <w:sz w:val="32"/>
          <w:szCs w:val="32"/>
        </w:rPr>
        <w:t>poskytovanú na území obce</w:t>
      </w:r>
      <w:r w:rsidR="00DE5219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3A5F98">
        <w:rPr>
          <w:rFonts w:ascii="Times New Roman" w:hAnsi="Times New Roman" w:cs="Times New Roman"/>
          <w:b/>
          <w:bCs/>
          <w:sz w:val="32"/>
          <w:szCs w:val="32"/>
        </w:rPr>
        <w:t>KOCIHA</w:t>
      </w:r>
      <w:r w:rsidR="00387D01">
        <w:rPr>
          <w:rFonts w:ascii="Times New Roman" w:hAnsi="Times New Roman" w:cs="Times New Roman"/>
          <w:b/>
          <w:bCs/>
          <w:sz w:val="32"/>
          <w:szCs w:val="32"/>
        </w:rPr>
        <w:t>, spôsobe jej určenia a platenia</w:t>
      </w:r>
    </w:p>
    <w:p w14:paraId="42AF801E" w14:textId="77777777" w:rsidR="00CD39F3" w:rsidRDefault="00CD39F3" w:rsidP="00CD39F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1D2D224" w14:textId="77777777" w:rsidR="00CD39F3" w:rsidRDefault="00CD39F3" w:rsidP="00CD39F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D4A7B6" w14:textId="1853DE82" w:rsidR="00CD39F3" w:rsidRDefault="00CD39F3" w:rsidP="00CD39F3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Návrh VZN vyvesený na úradnej tabuli obce dňa 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C32DBE4" w14:textId="6030E74F" w:rsidR="00CD39F3" w:rsidRDefault="00CD39F3" w:rsidP="00CD39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Dátum začiatku lehoty na pripomienkované konanie 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62A8D86" w14:textId="4703E2EB" w:rsidR="00CD39F3" w:rsidRDefault="00CD39F3" w:rsidP="00CD39F3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Dátum ukončenia pripomienkového konania 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9842366" w14:textId="230DCB93" w:rsidR="00CD39F3" w:rsidRDefault="00CD39F3" w:rsidP="00CD39F3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VZN schválené dňa ..</w:t>
      </w:r>
      <w:r w:rsidR="003A5F98">
        <w:rPr>
          <w:rFonts w:ascii="Times New Roman" w:hAnsi="Times New Roman" w:cs="Times New Roman"/>
          <w:sz w:val="24"/>
          <w:szCs w:val="24"/>
        </w:rPr>
        <w:t>......</w:t>
      </w:r>
      <w:r>
        <w:rPr>
          <w:rFonts w:ascii="Times New Roman" w:hAnsi="Times New Roman" w:cs="Times New Roman"/>
          <w:sz w:val="24"/>
          <w:szCs w:val="24"/>
        </w:rPr>
        <w:t>.. uznesením:</w:t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0735BFE" w14:textId="50B83F43" w:rsidR="00CD39F3" w:rsidRDefault="00CD39F3" w:rsidP="00CD39F3">
      <w:r>
        <w:rPr>
          <w:rFonts w:ascii="Times New Roman" w:hAnsi="Times New Roman" w:cs="Times New Roman"/>
          <w:sz w:val="24"/>
          <w:szCs w:val="24"/>
        </w:rPr>
        <w:t>VZN nadobúda účinnosť dňa</w:t>
      </w:r>
      <w:r w:rsidRPr="00CD39F3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color w:val="FF0000"/>
          <w:sz w:val="24"/>
          <w:szCs w:val="24"/>
        </w:rPr>
        <w:tab/>
      </w:r>
    </w:p>
    <w:p w14:paraId="66A8ACDC" w14:textId="77777777" w:rsidR="00CD39F3" w:rsidRDefault="00CD39F3"/>
    <w:p w14:paraId="42F161F2" w14:textId="77777777" w:rsidR="00CD39F3" w:rsidRDefault="00CD39F3"/>
    <w:p w14:paraId="6BDDF9B2" w14:textId="77777777" w:rsidR="00CD39F3" w:rsidRDefault="00CD39F3"/>
    <w:p w14:paraId="323AB60E" w14:textId="77777777" w:rsidR="00CD39F3" w:rsidRDefault="00CD39F3"/>
    <w:p w14:paraId="39C4C87C" w14:textId="77777777" w:rsidR="00CD39F3" w:rsidRDefault="00CD39F3"/>
    <w:p w14:paraId="7C7E23F8" w14:textId="77777777" w:rsidR="00CD39F3" w:rsidRDefault="00CD39F3"/>
    <w:p w14:paraId="67E72F87" w14:textId="77777777" w:rsidR="00CD39F3" w:rsidRDefault="00CD39F3"/>
    <w:p w14:paraId="3561583F" w14:textId="77777777" w:rsidR="00CD39F3" w:rsidRDefault="00CD39F3"/>
    <w:p w14:paraId="2CA73928" w14:textId="77777777" w:rsidR="00CD39F3" w:rsidRDefault="00CD39F3"/>
    <w:p w14:paraId="435C811F" w14:textId="77777777" w:rsidR="00CD39F3" w:rsidRDefault="00CD39F3"/>
    <w:p w14:paraId="77CADB9D" w14:textId="77777777" w:rsidR="00CD39F3" w:rsidRDefault="00CD39F3"/>
    <w:p w14:paraId="18F583F2" w14:textId="77777777" w:rsidR="00CD39F3" w:rsidRDefault="00CD39F3"/>
    <w:p w14:paraId="5ADBE38A" w14:textId="77777777" w:rsidR="00CD39F3" w:rsidRDefault="00CD39F3"/>
    <w:p w14:paraId="7ACBC672" w14:textId="77777777" w:rsidR="00CD39F3" w:rsidRDefault="00CD39F3"/>
    <w:p w14:paraId="66B9CF14" w14:textId="77777777" w:rsidR="00CD39F3" w:rsidRDefault="00CD39F3"/>
    <w:p w14:paraId="146F3FCA" w14:textId="77777777" w:rsidR="00CD39F3" w:rsidRDefault="00CD39F3">
      <w:pPr>
        <w:rPr>
          <w:rFonts w:ascii="Times New Roman" w:hAnsi="Times New Roman" w:cs="Times New Roman"/>
          <w:sz w:val="24"/>
          <w:szCs w:val="24"/>
        </w:rPr>
      </w:pPr>
    </w:p>
    <w:p w14:paraId="6267E0EB" w14:textId="258F0A9F" w:rsidR="00CD39F3" w:rsidRDefault="00CD39F3" w:rsidP="00CD39F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VŠEOBECNE ZÁVÄZNÉ NARIADENIE OBCE </w:t>
      </w:r>
      <w:r w:rsidR="003A5F98">
        <w:rPr>
          <w:rFonts w:ascii="Times New Roman" w:hAnsi="Times New Roman" w:cs="Times New Roman"/>
          <w:b/>
          <w:bCs/>
          <w:sz w:val="28"/>
          <w:szCs w:val="28"/>
        </w:rPr>
        <w:t>KOCIHA</w:t>
      </w:r>
    </w:p>
    <w:p w14:paraId="462C8ECF" w14:textId="0C22AD82" w:rsidR="00CD39F3" w:rsidRDefault="00CD39F3" w:rsidP="00CD39F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O</w:t>
      </w:r>
      <w:r w:rsidR="009F7120">
        <w:rPr>
          <w:rFonts w:ascii="Times New Roman" w:hAnsi="Times New Roman" w:cs="Times New Roman"/>
          <w:b/>
          <w:bCs/>
          <w:sz w:val="28"/>
          <w:szCs w:val="28"/>
        </w:rPr>
        <w:t> určení sumy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úhrady </w:t>
      </w:r>
      <w:r w:rsidR="00141E16">
        <w:rPr>
          <w:rFonts w:ascii="Times New Roman" w:hAnsi="Times New Roman" w:cs="Times New Roman"/>
          <w:b/>
          <w:bCs/>
          <w:sz w:val="28"/>
          <w:szCs w:val="28"/>
        </w:rPr>
        <w:t xml:space="preserve">za </w:t>
      </w:r>
      <w:r w:rsidR="009F7120">
        <w:rPr>
          <w:rFonts w:ascii="Times New Roman" w:hAnsi="Times New Roman" w:cs="Times New Roman"/>
          <w:b/>
          <w:bCs/>
          <w:sz w:val="28"/>
          <w:szCs w:val="28"/>
        </w:rPr>
        <w:t xml:space="preserve">sociálnu službu </w:t>
      </w:r>
      <w:r w:rsidR="009865DA">
        <w:rPr>
          <w:rFonts w:ascii="Times New Roman" w:hAnsi="Times New Roman" w:cs="Times New Roman"/>
          <w:b/>
          <w:bCs/>
          <w:sz w:val="28"/>
          <w:szCs w:val="28"/>
        </w:rPr>
        <w:t>požičiavanie pomôcok poskytovanú</w:t>
      </w:r>
      <w:r w:rsidR="009F7120">
        <w:rPr>
          <w:rFonts w:ascii="Times New Roman" w:hAnsi="Times New Roman" w:cs="Times New Roman"/>
          <w:b/>
          <w:bCs/>
          <w:sz w:val="28"/>
          <w:szCs w:val="28"/>
        </w:rPr>
        <w:t xml:space="preserve"> na </w:t>
      </w:r>
      <w:r w:rsidR="009865DA">
        <w:rPr>
          <w:rFonts w:ascii="Times New Roman" w:hAnsi="Times New Roman" w:cs="Times New Roman"/>
          <w:b/>
          <w:bCs/>
          <w:sz w:val="28"/>
          <w:szCs w:val="28"/>
        </w:rPr>
        <w:t>území obce</w:t>
      </w:r>
      <w:r w:rsidR="00141E16">
        <w:rPr>
          <w:rFonts w:ascii="Times New Roman" w:hAnsi="Times New Roman" w:cs="Times New Roman"/>
          <w:b/>
          <w:bCs/>
          <w:sz w:val="28"/>
          <w:szCs w:val="28"/>
        </w:rPr>
        <w:t>, spôsob jej určenia a platenia</w:t>
      </w:r>
    </w:p>
    <w:p w14:paraId="366F6335" w14:textId="7AD170DA" w:rsidR="00CD39F3" w:rsidRDefault="00CD39F3" w:rsidP="00CD39F3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č. </w:t>
      </w:r>
      <w:r w:rsidR="003A5F98">
        <w:rPr>
          <w:rFonts w:ascii="Times New Roman" w:hAnsi="Times New Roman" w:cs="Times New Roman"/>
          <w:sz w:val="28"/>
          <w:szCs w:val="28"/>
        </w:rPr>
        <w:t>2/2025</w:t>
      </w:r>
      <w:r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14:paraId="6A3DB115" w14:textId="21D16777" w:rsidR="00CD39F3" w:rsidRDefault="00CD39F3" w:rsidP="007D32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Obec </w:t>
      </w:r>
      <w:r w:rsidR="003A5F98">
        <w:rPr>
          <w:rFonts w:ascii="Times New Roman" w:hAnsi="Times New Roman" w:cs="Times New Roman"/>
          <w:sz w:val="24"/>
          <w:szCs w:val="24"/>
        </w:rPr>
        <w:t>KOCIHA</w:t>
      </w:r>
      <w:r>
        <w:rPr>
          <w:rFonts w:ascii="Times New Roman" w:hAnsi="Times New Roman" w:cs="Times New Roman"/>
          <w:sz w:val="24"/>
          <w:szCs w:val="24"/>
        </w:rPr>
        <w:t xml:space="preserve"> v súlade s ustanovením § 6 ods. 1 zákona NR SR č. 369/1990 Zb. o obecnom zriadení v znení neskorších predpisov a zákona NR SR č. 448/2008 Z. z. o sociálnych službách („ďalej len zákona č. 448/2008 Z. z. „) a o zmene a doplnení zákona č. 455/1991 Zb. o živnostenskom podnikaní (živnostenský zákon) v znení neskorších predpisov, </w:t>
      </w:r>
      <w:r w:rsidR="00393E2D">
        <w:rPr>
          <w:rFonts w:ascii="Times New Roman" w:hAnsi="Times New Roman" w:cs="Times New Roman"/>
          <w:sz w:val="24"/>
          <w:szCs w:val="24"/>
        </w:rPr>
        <w:t xml:space="preserve">vydáva toto všeobecne </w:t>
      </w:r>
      <w:r>
        <w:rPr>
          <w:rFonts w:ascii="Times New Roman" w:hAnsi="Times New Roman" w:cs="Times New Roman"/>
          <w:sz w:val="24"/>
          <w:szCs w:val="24"/>
        </w:rPr>
        <w:t>záväzn</w:t>
      </w:r>
      <w:r w:rsidR="00393E2D">
        <w:rPr>
          <w:rFonts w:ascii="Times New Roman" w:hAnsi="Times New Roman" w:cs="Times New Roman"/>
          <w:sz w:val="24"/>
          <w:szCs w:val="24"/>
        </w:rPr>
        <w:t>é</w:t>
      </w:r>
      <w:r>
        <w:rPr>
          <w:rFonts w:ascii="Times New Roman" w:hAnsi="Times New Roman" w:cs="Times New Roman"/>
          <w:sz w:val="24"/>
          <w:szCs w:val="24"/>
        </w:rPr>
        <w:t xml:space="preserve"> nariaden</w:t>
      </w:r>
      <w:r w:rsidR="00393E2D">
        <w:rPr>
          <w:rFonts w:ascii="Times New Roman" w:hAnsi="Times New Roman" w:cs="Times New Roman"/>
          <w:sz w:val="24"/>
          <w:szCs w:val="24"/>
        </w:rPr>
        <w:t>ie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40B4F14" w14:textId="77777777" w:rsidR="00393E2D" w:rsidRDefault="00393E2D" w:rsidP="00393E2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028C5E5" w14:textId="21C0FCBD" w:rsidR="00393E2D" w:rsidRPr="00D50A08" w:rsidRDefault="00393E2D" w:rsidP="00393E2D">
      <w:pPr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0A08">
        <w:rPr>
          <w:rFonts w:ascii="Times New Roman" w:hAnsi="Times New Roman" w:cs="Times New Roman"/>
          <w:b/>
          <w:bCs/>
          <w:sz w:val="24"/>
          <w:szCs w:val="24"/>
        </w:rPr>
        <w:t>§1</w:t>
      </w:r>
    </w:p>
    <w:p w14:paraId="1209D0E0" w14:textId="2E510FCB" w:rsidR="00393E2D" w:rsidRPr="00D50A08" w:rsidRDefault="00393E2D" w:rsidP="00393E2D">
      <w:pPr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0A08">
        <w:rPr>
          <w:rFonts w:ascii="Times New Roman" w:hAnsi="Times New Roman" w:cs="Times New Roman"/>
          <w:b/>
          <w:bCs/>
          <w:sz w:val="24"/>
          <w:szCs w:val="24"/>
        </w:rPr>
        <w:t>Úvodné ustanovenie</w:t>
      </w:r>
    </w:p>
    <w:p w14:paraId="65B8B6AC" w14:textId="05673D65" w:rsidR="003D7232" w:rsidRDefault="00512950" w:rsidP="007D323F">
      <w:pPr>
        <w:jc w:val="both"/>
        <w:rPr>
          <w:rFonts w:ascii="Times New Roman" w:hAnsi="Times New Roman" w:cs="Times New Roman"/>
          <w:sz w:val="24"/>
          <w:szCs w:val="24"/>
        </w:rPr>
      </w:pPr>
      <w:r w:rsidRPr="003D7232">
        <w:rPr>
          <w:rFonts w:ascii="Times New Roman" w:hAnsi="Times New Roman" w:cs="Times New Roman"/>
          <w:sz w:val="24"/>
          <w:szCs w:val="24"/>
        </w:rPr>
        <w:t xml:space="preserve">Týmto všeobecne záväzným nariadením (ďalej len „VZN“) sa </w:t>
      </w:r>
      <w:r w:rsidR="008F7D74">
        <w:rPr>
          <w:rFonts w:ascii="Times New Roman" w:hAnsi="Times New Roman" w:cs="Times New Roman"/>
          <w:sz w:val="24"/>
          <w:szCs w:val="24"/>
        </w:rPr>
        <w:t>určuje suma úhrady za sociálnu službu</w:t>
      </w:r>
      <w:r w:rsidR="00315583">
        <w:rPr>
          <w:rFonts w:ascii="Times New Roman" w:hAnsi="Times New Roman" w:cs="Times New Roman"/>
          <w:sz w:val="24"/>
          <w:szCs w:val="24"/>
        </w:rPr>
        <w:t xml:space="preserve"> požiči</w:t>
      </w:r>
      <w:r w:rsidR="009172D7">
        <w:rPr>
          <w:rFonts w:ascii="Times New Roman" w:hAnsi="Times New Roman" w:cs="Times New Roman"/>
          <w:sz w:val="24"/>
          <w:szCs w:val="24"/>
        </w:rPr>
        <w:t xml:space="preserve">avanie pomôcok </w:t>
      </w:r>
      <w:r w:rsidR="008F7D74">
        <w:rPr>
          <w:rFonts w:ascii="Times New Roman" w:hAnsi="Times New Roman" w:cs="Times New Roman"/>
          <w:sz w:val="24"/>
          <w:szCs w:val="24"/>
        </w:rPr>
        <w:t xml:space="preserve">poskytovanú </w:t>
      </w:r>
      <w:r w:rsidR="00777D0E">
        <w:rPr>
          <w:rFonts w:ascii="Times New Roman" w:hAnsi="Times New Roman" w:cs="Times New Roman"/>
          <w:sz w:val="24"/>
          <w:szCs w:val="24"/>
        </w:rPr>
        <w:t>na území obce</w:t>
      </w:r>
      <w:r w:rsidR="00E31F37">
        <w:rPr>
          <w:rFonts w:ascii="Times New Roman" w:hAnsi="Times New Roman" w:cs="Times New Roman"/>
          <w:sz w:val="24"/>
          <w:szCs w:val="24"/>
        </w:rPr>
        <w:t xml:space="preserve"> </w:t>
      </w:r>
      <w:r w:rsidR="003A5F98">
        <w:rPr>
          <w:rFonts w:ascii="Times New Roman" w:hAnsi="Times New Roman" w:cs="Times New Roman"/>
          <w:sz w:val="24"/>
          <w:szCs w:val="24"/>
        </w:rPr>
        <w:t>Kociha</w:t>
      </w:r>
      <w:r w:rsidR="005B23A6">
        <w:rPr>
          <w:rFonts w:ascii="Times New Roman" w:hAnsi="Times New Roman" w:cs="Times New Roman"/>
          <w:sz w:val="24"/>
          <w:szCs w:val="24"/>
        </w:rPr>
        <w:t>, spôsob jej určenia</w:t>
      </w:r>
      <w:r w:rsidR="005741EA">
        <w:rPr>
          <w:rFonts w:ascii="Times New Roman" w:hAnsi="Times New Roman" w:cs="Times New Roman"/>
          <w:sz w:val="24"/>
          <w:szCs w:val="24"/>
        </w:rPr>
        <w:t xml:space="preserve"> a platenia pri výkone samosprávy.</w:t>
      </w:r>
      <w:r w:rsidRPr="003D723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7F7846" w14:textId="77777777" w:rsidR="003D7232" w:rsidRDefault="003D7232" w:rsidP="003D7232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461AF368" w14:textId="35C1A1E5" w:rsidR="003D7232" w:rsidRPr="00D50A08" w:rsidRDefault="003D7232" w:rsidP="003D7232">
      <w:pPr>
        <w:ind w:firstLine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0A08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F1256E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3933F82E" w14:textId="09DD3BD5" w:rsidR="003D7232" w:rsidRPr="00D50A08" w:rsidRDefault="00F1256E" w:rsidP="007D323F">
      <w:pPr>
        <w:ind w:firstLine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Suma úhrady za poskytovanie sociálnej služby a spôsob jej určenia</w:t>
      </w:r>
    </w:p>
    <w:p w14:paraId="538DEF90" w14:textId="409F5401" w:rsidR="007631C3" w:rsidRDefault="007F329F" w:rsidP="007D32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175642">
        <w:rPr>
          <w:rFonts w:ascii="Times New Roman" w:hAnsi="Times New Roman" w:cs="Times New Roman"/>
          <w:sz w:val="24"/>
          <w:szCs w:val="24"/>
        </w:rPr>
        <w:t xml:space="preserve">Obec </w:t>
      </w:r>
      <w:r w:rsidR="003A5F98">
        <w:rPr>
          <w:rFonts w:ascii="Times New Roman" w:hAnsi="Times New Roman" w:cs="Times New Roman"/>
          <w:sz w:val="24"/>
          <w:szCs w:val="24"/>
        </w:rPr>
        <w:t>Kociha</w:t>
      </w:r>
      <w:r w:rsidR="00175642">
        <w:rPr>
          <w:rFonts w:ascii="Times New Roman" w:hAnsi="Times New Roman" w:cs="Times New Roman"/>
          <w:sz w:val="24"/>
          <w:szCs w:val="24"/>
        </w:rPr>
        <w:t xml:space="preserve"> určuje sumu </w:t>
      </w:r>
      <w:r w:rsidR="00002549">
        <w:rPr>
          <w:rFonts w:ascii="Times New Roman" w:hAnsi="Times New Roman" w:cs="Times New Roman"/>
          <w:sz w:val="24"/>
          <w:szCs w:val="24"/>
        </w:rPr>
        <w:t>úhrady za poskytovanie sociálnej služby: požičiavanie pomôcok</w:t>
      </w:r>
      <w:r w:rsidR="007631C3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02"/>
        <w:gridCol w:w="3822"/>
      </w:tblGrid>
      <w:tr w:rsidR="00A53CDC" w14:paraId="050C8A42" w14:textId="77777777" w:rsidTr="00A53CDC">
        <w:tc>
          <w:tcPr>
            <w:tcW w:w="5202" w:type="dxa"/>
          </w:tcPr>
          <w:p w14:paraId="1190F974" w14:textId="77777777" w:rsidR="00FB2D36" w:rsidRPr="005E40EF" w:rsidRDefault="00FB2D36" w:rsidP="00515DA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Názov pomôcky</w:t>
            </w:r>
          </w:p>
        </w:tc>
        <w:tc>
          <w:tcPr>
            <w:tcW w:w="3822" w:type="dxa"/>
          </w:tcPr>
          <w:p w14:paraId="01BE854D" w14:textId="32687DB5" w:rsidR="00FB2D36" w:rsidRPr="005E40EF" w:rsidRDefault="00C512E7" w:rsidP="00515DA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Suma úhrady </w:t>
            </w:r>
            <w:r w:rsidR="00FB2D36" w:rsidRPr="005E40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požičania pomôcky v Eur/</w:t>
            </w:r>
            <w:r w:rsidR="005E40EF" w:rsidRPr="005E40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za kalendárny </w:t>
            </w:r>
            <w:r w:rsidR="00FB2D36" w:rsidRPr="005E40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mesiac</w:t>
            </w:r>
          </w:p>
        </w:tc>
      </w:tr>
      <w:tr w:rsidR="00A53CDC" w14:paraId="563F6CC6" w14:textId="77777777" w:rsidTr="00A53CDC">
        <w:tc>
          <w:tcPr>
            <w:tcW w:w="5202" w:type="dxa"/>
          </w:tcPr>
          <w:p w14:paraId="4D20AAB1" w14:textId="77777777" w:rsidR="00FB2D36" w:rsidRPr="005E40EF" w:rsidRDefault="00FB2D36" w:rsidP="00820A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Kyslíkový koncentrátor</w:t>
            </w:r>
          </w:p>
        </w:tc>
        <w:tc>
          <w:tcPr>
            <w:tcW w:w="3822" w:type="dxa"/>
          </w:tcPr>
          <w:p w14:paraId="79413948" w14:textId="77777777" w:rsidR="00FB2D36" w:rsidRPr="005E40EF" w:rsidRDefault="00FB2D36" w:rsidP="00820A6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30,00</w:t>
            </w:r>
          </w:p>
        </w:tc>
      </w:tr>
      <w:tr w:rsidR="00A53CDC" w14:paraId="26175001" w14:textId="77777777" w:rsidTr="00A53CDC">
        <w:tc>
          <w:tcPr>
            <w:tcW w:w="5202" w:type="dxa"/>
          </w:tcPr>
          <w:p w14:paraId="5A3CDE3D" w14:textId="77777777" w:rsidR="00FB2D36" w:rsidRPr="005E40EF" w:rsidRDefault="00FB2D36" w:rsidP="00820A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Elektrická polohovacia posteľ</w:t>
            </w:r>
          </w:p>
        </w:tc>
        <w:tc>
          <w:tcPr>
            <w:tcW w:w="3822" w:type="dxa"/>
          </w:tcPr>
          <w:p w14:paraId="6C26C318" w14:textId="77777777" w:rsidR="00FB2D36" w:rsidRPr="005E40EF" w:rsidRDefault="00FB2D36" w:rsidP="00820A6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30,00</w:t>
            </w:r>
          </w:p>
        </w:tc>
      </w:tr>
      <w:tr w:rsidR="00A53CDC" w14:paraId="24DFBEB9" w14:textId="77777777" w:rsidTr="00A53CDC">
        <w:tc>
          <w:tcPr>
            <w:tcW w:w="5202" w:type="dxa"/>
          </w:tcPr>
          <w:p w14:paraId="6764F992" w14:textId="77777777" w:rsidR="00FB2D36" w:rsidRPr="005E40EF" w:rsidRDefault="00FB2D36" w:rsidP="00820A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Mechanická polohovacia posteľ</w:t>
            </w:r>
          </w:p>
        </w:tc>
        <w:tc>
          <w:tcPr>
            <w:tcW w:w="3822" w:type="dxa"/>
          </w:tcPr>
          <w:p w14:paraId="27C7539F" w14:textId="77777777" w:rsidR="00FB2D36" w:rsidRPr="005E40EF" w:rsidRDefault="00FB2D36" w:rsidP="00820A6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20,00</w:t>
            </w:r>
          </w:p>
        </w:tc>
      </w:tr>
      <w:tr w:rsidR="00A53CDC" w14:paraId="1C873767" w14:textId="77777777" w:rsidTr="00A53CDC">
        <w:tc>
          <w:tcPr>
            <w:tcW w:w="5202" w:type="dxa"/>
          </w:tcPr>
          <w:p w14:paraId="36A48F62" w14:textId="77777777" w:rsidR="00FB2D36" w:rsidRPr="005E40EF" w:rsidRDefault="00FB2D36" w:rsidP="00820A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Hrazda k posteli</w:t>
            </w:r>
          </w:p>
        </w:tc>
        <w:tc>
          <w:tcPr>
            <w:tcW w:w="3822" w:type="dxa"/>
          </w:tcPr>
          <w:p w14:paraId="621D63B6" w14:textId="77777777" w:rsidR="00FB2D36" w:rsidRPr="005E40EF" w:rsidRDefault="00FB2D36" w:rsidP="00820A6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15,00</w:t>
            </w:r>
          </w:p>
        </w:tc>
      </w:tr>
      <w:tr w:rsidR="00A53CDC" w14:paraId="6AC2BE2E" w14:textId="77777777" w:rsidTr="00A53CDC">
        <w:tc>
          <w:tcPr>
            <w:tcW w:w="5202" w:type="dxa"/>
          </w:tcPr>
          <w:p w14:paraId="0A652EAE" w14:textId="77777777" w:rsidR="00FB2D36" w:rsidRPr="005E40EF" w:rsidRDefault="00FB2D36" w:rsidP="00820A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Antidekubitný</w:t>
            </w:r>
            <w:proofErr w:type="spellEnd"/>
            <w:r w:rsidRPr="005E40EF">
              <w:rPr>
                <w:rFonts w:ascii="Times New Roman" w:hAnsi="Times New Roman" w:cs="Times New Roman"/>
                <w:sz w:val="24"/>
                <w:szCs w:val="24"/>
              </w:rPr>
              <w:t xml:space="preserve"> matrac proti preležaninám</w:t>
            </w:r>
          </w:p>
        </w:tc>
        <w:tc>
          <w:tcPr>
            <w:tcW w:w="3822" w:type="dxa"/>
          </w:tcPr>
          <w:p w14:paraId="66BC8EE4" w14:textId="77777777" w:rsidR="00FB2D36" w:rsidRPr="005E40EF" w:rsidRDefault="00FB2D36" w:rsidP="00820A6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20,00</w:t>
            </w:r>
          </w:p>
        </w:tc>
      </w:tr>
      <w:tr w:rsidR="00A53CDC" w14:paraId="0F0D590E" w14:textId="77777777" w:rsidTr="00A53CDC">
        <w:tc>
          <w:tcPr>
            <w:tcW w:w="5202" w:type="dxa"/>
          </w:tcPr>
          <w:p w14:paraId="4C06E67E" w14:textId="77777777" w:rsidR="00FB2D36" w:rsidRPr="005E40EF" w:rsidRDefault="00FB2D36" w:rsidP="00820A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Antidekubitný</w:t>
            </w:r>
            <w:proofErr w:type="spellEnd"/>
            <w:r w:rsidRPr="005E40EF">
              <w:rPr>
                <w:rFonts w:ascii="Times New Roman" w:hAnsi="Times New Roman" w:cs="Times New Roman"/>
                <w:sz w:val="24"/>
                <w:szCs w:val="24"/>
              </w:rPr>
              <w:t xml:space="preserve"> matrac s kompresorom proti preležaninám</w:t>
            </w:r>
          </w:p>
        </w:tc>
        <w:tc>
          <w:tcPr>
            <w:tcW w:w="3822" w:type="dxa"/>
          </w:tcPr>
          <w:p w14:paraId="3FC54C4F" w14:textId="77777777" w:rsidR="00FB2D36" w:rsidRPr="005E40EF" w:rsidRDefault="00FB2D36" w:rsidP="00820A6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20,00</w:t>
            </w:r>
          </w:p>
        </w:tc>
      </w:tr>
      <w:tr w:rsidR="00A53CDC" w14:paraId="39C1DC28" w14:textId="77777777" w:rsidTr="00A53CDC">
        <w:tc>
          <w:tcPr>
            <w:tcW w:w="5202" w:type="dxa"/>
          </w:tcPr>
          <w:p w14:paraId="0E1E2636" w14:textId="77777777" w:rsidR="00FB2D36" w:rsidRPr="005E40EF" w:rsidRDefault="00FB2D36" w:rsidP="00820A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Toaletná stolička výškovo nastaviteľná</w:t>
            </w:r>
          </w:p>
        </w:tc>
        <w:tc>
          <w:tcPr>
            <w:tcW w:w="3822" w:type="dxa"/>
          </w:tcPr>
          <w:p w14:paraId="35AC9AF8" w14:textId="77777777" w:rsidR="00FB2D36" w:rsidRPr="005E40EF" w:rsidRDefault="00FB2D36" w:rsidP="00820A6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10,00</w:t>
            </w:r>
          </w:p>
        </w:tc>
      </w:tr>
      <w:tr w:rsidR="00A53CDC" w14:paraId="788AFB83" w14:textId="77777777" w:rsidTr="00A53CDC">
        <w:tc>
          <w:tcPr>
            <w:tcW w:w="5202" w:type="dxa"/>
          </w:tcPr>
          <w:p w14:paraId="5D27CFFC" w14:textId="77777777" w:rsidR="00FB2D36" w:rsidRPr="005E40EF" w:rsidRDefault="00FB2D36" w:rsidP="00820A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Sedačka na vaňu s rukoväťou</w:t>
            </w:r>
          </w:p>
        </w:tc>
        <w:tc>
          <w:tcPr>
            <w:tcW w:w="3822" w:type="dxa"/>
          </w:tcPr>
          <w:p w14:paraId="5B62CE23" w14:textId="77777777" w:rsidR="00FB2D36" w:rsidRPr="005E40EF" w:rsidRDefault="00FB2D36" w:rsidP="00820A6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A53CDC" w14:paraId="3CE1E753" w14:textId="77777777" w:rsidTr="00A53CDC">
        <w:tc>
          <w:tcPr>
            <w:tcW w:w="5202" w:type="dxa"/>
          </w:tcPr>
          <w:p w14:paraId="06DFD8E3" w14:textId="77777777" w:rsidR="00FB2D36" w:rsidRPr="005E40EF" w:rsidRDefault="00FB2D36" w:rsidP="00820A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Chodúľka</w:t>
            </w:r>
            <w:proofErr w:type="spellEnd"/>
            <w:r w:rsidRPr="005E40EF">
              <w:rPr>
                <w:rFonts w:ascii="Times New Roman" w:hAnsi="Times New Roman" w:cs="Times New Roman"/>
                <w:sz w:val="24"/>
                <w:szCs w:val="24"/>
              </w:rPr>
              <w:t xml:space="preserve"> kĺbová skladacia</w:t>
            </w:r>
          </w:p>
        </w:tc>
        <w:tc>
          <w:tcPr>
            <w:tcW w:w="3822" w:type="dxa"/>
          </w:tcPr>
          <w:p w14:paraId="54903F86" w14:textId="77777777" w:rsidR="00FB2D36" w:rsidRPr="005E40EF" w:rsidRDefault="00FB2D36" w:rsidP="00820A6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A53CDC" w14:paraId="1EA46635" w14:textId="77777777" w:rsidTr="00A53CDC">
        <w:tc>
          <w:tcPr>
            <w:tcW w:w="5202" w:type="dxa"/>
          </w:tcPr>
          <w:p w14:paraId="4174275B" w14:textId="77777777" w:rsidR="00FB2D36" w:rsidRPr="005E40EF" w:rsidRDefault="00FB2D36" w:rsidP="00820A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 xml:space="preserve">Pojazdné </w:t>
            </w:r>
            <w:proofErr w:type="spellStart"/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chodítko</w:t>
            </w:r>
            <w:proofErr w:type="spellEnd"/>
            <w:r w:rsidRPr="005E40EF">
              <w:rPr>
                <w:rFonts w:ascii="Times New Roman" w:hAnsi="Times New Roman" w:cs="Times New Roman"/>
                <w:sz w:val="24"/>
                <w:szCs w:val="24"/>
              </w:rPr>
              <w:t xml:space="preserve"> (štvorkolesové)</w:t>
            </w:r>
          </w:p>
        </w:tc>
        <w:tc>
          <w:tcPr>
            <w:tcW w:w="3822" w:type="dxa"/>
          </w:tcPr>
          <w:p w14:paraId="20169D7C" w14:textId="77777777" w:rsidR="00FB2D36" w:rsidRPr="005E40EF" w:rsidRDefault="00FB2D36" w:rsidP="00820A6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10,00</w:t>
            </w:r>
          </w:p>
        </w:tc>
      </w:tr>
      <w:tr w:rsidR="00A53CDC" w14:paraId="56CBFB2E" w14:textId="77777777" w:rsidTr="00A53CDC">
        <w:tc>
          <w:tcPr>
            <w:tcW w:w="5202" w:type="dxa"/>
          </w:tcPr>
          <w:p w14:paraId="23F1AFA9" w14:textId="77777777" w:rsidR="00FB2D36" w:rsidRPr="005E40EF" w:rsidRDefault="00FB2D36" w:rsidP="00820A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G-aparát</w:t>
            </w:r>
          </w:p>
        </w:tc>
        <w:tc>
          <w:tcPr>
            <w:tcW w:w="3822" w:type="dxa"/>
          </w:tcPr>
          <w:p w14:paraId="09ECA6E9" w14:textId="77777777" w:rsidR="00FB2D36" w:rsidRPr="005E40EF" w:rsidRDefault="00FB2D36" w:rsidP="00820A6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10,00</w:t>
            </w:r>
          </w:p>
        </w:tc>
      </w:tr>
      <w:tr w:rsidR="00A53CDC" w14:paraId="011908F7" w14:textId="77777777" w:rsidTr="00A53CDC">
        <w:tc>
          <w:tcPr>
            <w:tcW w:w="5202" w:type="dxa"/>
          </w:tcPr>
          <w:p w14:paraId="6A6FF8F0" w14:textId="77777777" w:rsidR="00FB2D36" w:rsidRPr="005E40EF" w:rsidRDefault="00FB2D36" w:rsidP="00820A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Invalidný vozík</w:t>
            </w:r>
          </w:p>
        </w:tc>
        <w:tc>
          <w:tcPr>
            <w:tcW w:w="3822" w:type="dxa"/>
          </w:tcPr>
          <w:p w14:paraId="64ADF83C" w14:textId="77777777" w:rsidR="00FB2D36" w:rsidRPr="005E40EF" w:rsidRDefault="00FB2D36" w:rsidP="00820A6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15,00</w:t>
            </w:r>
          </w:p>
        </w:tc>
      </w:tr>
      <w:tr w:rsidR="00A53CDC" w14:paraId="58FC31C8" w14:textId="77777777" w:rsidTr="00A53CDC">
        <w:tc>
          <w:tcPr>
            <w:tcW w:w="5202" w:type="dxa"/>
          </w:tcPr>
          <w:p w14:paraId="3879A62D" w14:textId="77777777" w:rsidR="00FB2D36" w:rsidRPr="005E40EF" w:rsidRDefault="00FB2D36" w:rsidP="00820A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Invalidný vozík odľahčený</w:t>
            </w:r>
          </w:p>
        </w:tc>
        <w:tc>
          <w:tcPr>
            <w:tcW w:w="3822" w:type="dxa"/>
          </w:tcPr>
          <w:p w14:paraId="2DE8D9E7" w14:textId="77777777" w:rsidR="00FB2D36" w:rsidRPr="005E40EF" w:rsidRDefault="00FB2D36" w:rsidP="00820A6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15,00</w:t>
            </w:r>
          </w:p>
        </w:tc>
      </w:tr>
      <w:tr w:rsidR="00A53CDC" w14:paraId="67A78264" w14:textId="77777777" w:rsidTr="00A53CDC">
        <w:tc>
          <w:tcPr>
            <w:tcW w:w="5202" w:type="dxa"/>
          </w:tcPr>
          <w:p w14:paraId="5E0EAEB4" w14:textId="77777777" w:rsidR="00FB2D36" w:rsidRPr="005E40EF" w:rsidRDefault="00FB2D36" w:rsidP="00820A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Separátor kolien</w:t>
            </w:r>
          </w:p>
        </w:tc>
        <w:tc>
          <w:tcPr>
            <w:tcW w:w="3822" w:type="dxa"/>
          </w:tcPr>
          <w:p w14:paraId="7451228D" w14:textId="77777777" w:rsidR="00FB2D36" w:rsidRPr="005E40EF" w:rsidRDefault="00FB2D36" w:rsidP="00820A6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A53CDC" w14:paraId="3E6FEF96" w14:textId="77777777" w:rsidTr="00A53CDC">
        <w:tc>
          <w:tcPr>
            <w:tcW w:w="5202" w:type="dxa"/>
          </w:tcPr>
          <w:p w14:paraId="20422A3F" w14:textId="77777777" w:rsidR="00FB2D36" w:rsidRPr="005E40EF" w:rsidRDefault="00FB2D36" w:rsidP="00820A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Antidekubitný</w:t>
            </w:r>
            <w:proofErr w:type="spellEnd"/>
            <w:r w:rsidRPr="005E40EF">
              <w:rPr>
                <w:rFonts w:ascii="Times New Roman" w:hAnsi="Times New Roman" w:cs="Times New Roman"/>
                <w:sz w:val="24"/>
                <w:szCs w:val="24"/>
              </w:rPr>
              <w:t xml:space="preserve"> kruh</w:t>
            </w:r>
          </w:p>
        </w:tc>
        <w:tc>
          <w:tcPr>
            <w:tcW w:w="3822" w:type="dxa"/>
          </w:tcPr>
          <w:p w14:paraId="255B664A" w14:textId="77777777" w:rsidR="00FB2D36" w:rsidRPr="005E40EF" w:rsidRDefault="00FB2D36" w:rsidP="00820A6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A53CDC" w14:paraId="11A17442" w14:textId="77777777" w:rsidTr="00A53CDC">
        <w:tc>
          <w:tcPr>
            <w:tcW w:w="5202" w:type="dxa"/>
          </w:tcPr>
          <w:p w14:paraId="67472B00" w14:textId="77777777" w:rsidR="00FB2D36" w:rsidRPr="005E40EF" w:rsidRDefault="00FB2D36" w:rsidP="00820A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Barla francúzska</w:t>
            </w:r>
          </w:p>
        </w:tc>
        <w:tc>
          <w:tcPr>
            <w:tcW w:w="3822" w:type="dxa"/>
          </w:tcPr>
          <w:p w14:paraId="30499337" w14:textId="77777777" w:rsidR="00FB2D36" w:rsidRPr="005E40EF" w:rsidRDefault="00FB2D36" w:rsidP="00820A6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bezplatne</w:t>
            </w:r>
          </w:p>
        </w:tc>
      </w:tr>
      <w:tr w:rsidR="00A53CDC" w14:paraId="6776991C" w14:textId="77777777" w:rsidTr="00A53CDC">
        <w:tc>
          <w:tcPr>
            <w:tcW w:w="5202" w:type="dxa"/>
          </w:tcPr>
          <w:p w14:paraId="79F5C231" w14:textId="77777777" w:rsidR="00FB2D36" w:rsidRPr="005E40EF" w:rsidRDefault="00FB2D36" w:rsidP="00820A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Barla drevená</w:t>
            </w:r>
          </w:p>
        </w:tc>
        <w:tc>
          <w:tcPr>
            <w:tcW w:w="3822" w:type="dxa"/>
          </w:tcPr>
          <w:p w14:paraId="6427D72C" w14:textId="77777777" w:rsidR="00FB2D36" w:rsidRPr="005E40EF" w:rsidRDefault="00FB2D36" w:rsidP="00820A6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bezplatne</w:t>
            </w:r>
          </w:p>
        </w:tc>
      </w:tr>
      <w:tr w:rsidR="00A53CDC" w14:paraId="0C4F34FA" w14:textId="77777777" w:rsidTr="00A53CDC">
        <w:tc>
          <w:tcPr>
            <w:tcW w:w="5202" w:type="dxa"/>
          </w:tcPr>
          <w:p w14:paraId="4BDCB71D" w14:textId="77777777" w:rsidR="00FB2D36" w:rsidRPr="005E40EF" w:rsidRDefault="00FB2D36" w:rsidP="00820A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Požičanie elektrickej polohovateľnej postele, s </w:t>
            </w:r>
            <w:proofErr w:type="spellStart"/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antidekubitným</w:t>
            </w:r>
            <w:proofErr w:type="spellEnd"/>
            <w:r w:rsidRPr="005E40EF">
              <w:rPr>
                <w:rFonts w:ascii="Times New Roman" w:hAnsi="Times New Roman" w:cs="Times New Roman"/>
                <w:sz w:val="24"/>
                <w:szCs w:val="24"/>
              </w:rPr>
              <w:t xml:space="preserve"> matracom proti preležaninám a hrazdou k posteli</w:t>
            </w:r>
          </w:p>
        </w:tc>
        <w:tc>
          <w:tcPr>
            <w:tcW w:w="3822" w:type="dxa"/>
          </w:tcPr>
          <w:p w14:paraId="6D69BB9C" w14:textId="77777777" w:rsidR="00FB2D36" w:rsidRPr="005E40EF" w:rsidRDefault="00FB2D36" w:rsidP="00820A6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50,00</w:t>
            </w:r>
          </w:p>
        </w:tc>
      </w:tr>
      <w:tr w:rsidR="00A53CDC" w14:paraId="3FBC522F" w14:textId="77777777" w:rsidTr="00A53CDC">
        <w:tc>
          <w:tcPr>
            <w:tcW w:w="5202" w:type="dxa"/>
          </w:tcPr>
          <w:p w14:paraId="55B02479" w14:textId="77777777" w:rsidR="00FB2D36" w:rsidRPr="005E40EF" w:rsidRDefault="00FB2D36" w:rsidP="00820A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Požičanie mechanickej polohovateľnej postele, s </w:t>
            </w:r>
            <w:proofErr w:type="spellStart"/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antidekubitným</w:t>
            </w:r>
            <w:proofErr w:type="spellEnd"/>
            <w:r w:rsidRPr="005E40EF">
              <w:rPr>
                <w:rFonts w:ascii="Times New Roman" w:hAnsi="Times New Roman" w:cs="Times New Roman"/>
                <w:sz w:val="24"/>
                <w:szCs w:val="24"/>
              </w:rPr>
              <w:t xml:space="preserve"> matracom proti preležaninám a hrazdou k posteli</w:t>
            </w:r>
          </w:p>
        </w:tc>
        <w:tc>
          <w:tcPr>
            <w:tcW w:w="3822" w:type="dxa"/>
          </w:tcPr>
          <w:p w14:paraId="61742500" w14:textId="77777777" w:rsidR="00FB2D36" w:rsidRPr="005E40EF" w:rsidRDefault="00FB2D36" w:rsidP="00820A6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0EF">
              <w:rPr>
                <w:rFonts w:ascii="Times New Roman" w:hAnsi="Times New Roman" w:cs="Times New Roman"/>
                <w:sz w:val="24"/>
                <w:szCs w:val="24"/>
              </w:rPr>
              <w:t>40,00</w:t>
            </w:r>
          </w:p>
        </w:tc>
      </w:tr>
    </w:tbl>
    <w:p w14:paraId="6DA7211D" w14:textId="71197D5D" w:rsidR="003D7232" w:rsidRPr="00051B4F" w:rsidRDefault="003D7232" w:rsidP="007D323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17CDC1" w14:textId="650A718E" w:rsidR="00B8069B" w:rsidRDefault="007F329F" w:rsidP="007D32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B8069B">
        <w:rPr>
          <w:rFonts w:ascii="Times New Roman" w:hAnsi="Times New Roman" w:cs="Times New Roman"/>
          <w:sz w:val="24"/>
          <w:szCs w:val="24"/>
        </w:rPr>
        <w:t>Suma úhrady za požičanie pomôcok je určená pre prijímateľa sociálnej služby paušálne za každý</w:t>
      </w:r>
      <w:r w:rsidR="00B77107">
        <w:rPr>
          <w:rFonts w:ascii="Times New Roman" w:hAnsi="Times New Roman" w:cs="Times New Roman"/>
          <w:sz w:val="24"/>
          <w:szCs w:val="24"/>
        </w:rPr>
        <w:t>, aj začatý mesiac</w:t>
      </w:r>
      <w:r w:rsidR="0053752D">
        <w:rPr>
          <w:rFonts w:ascii="Times New Roman" w:hAnsi="Times New Roman" w:cs="Times New Roman"/>
          <w:sz w:val="24"/>
          <w:szCs w:val="24"/>
        </w:rPr>
        <w:t xml:space="preserve"> a bez ohľadu </w:t>
      </w:r>
      <w:r w:rsidR="003F1E1F">
        <w:rPr>
          <w:rFonts w:ascii="Times New Roman" w:hAnsi="Times New Roman" w:cs="Times New Roman"/>
          <w:sz w:val="24"/>
          <w:szCs w:val="24"/>
        </w:rPr>
        <w:t>na počet dní v kalendárnom mesiaci, kedy bola pomôcka požičaná.</w:t>
      </w:r>
    </w:p>
    <w:p w14:paraId="38C40B6D" w14:textId="77777777" w:rsidR="002A6EC6" w:rsidRPr="00B62A36" w:rsidRDefault="002A6EC6" w:rsidP="00B62A36">
      <w:pPr>
        <w:rPr>
          <w:rFonts w:ascii="Times New Roman" w:hAnsi="Times New Roman" w:cs="Times New Roman"/>
          <w:sz w:val="24"/>
          <w:szCs w:val="24"/>
        </w:rPr>
      </w:pPr>
    </w:p>
    <w:p w14:paraId="58DF64D6" w14:textId="2FDD15C7" w:rsidR="00AE0F94" w:rsidRPr="00146CD4" w:rsidRDefault="00AE0F94" w:rsidP="00AE0F94">
      <w:pPr>
        <w:pStyle w:val="Odsekzoznamu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46CD4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B62A36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5DC29D9A" w14:textId="64D67980" w:rsidR="00AE0F94" w:rsidRPr="00146CD4" w:rsidRDefault="002E0D88" w:rsidP="00AE0F94">
      <w:pPr>
        <w:pStyle w:val="Odsekzoznamu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Spôsob platenia ú</w:t>
      </w:r>
      <w:r w:rsidR="00AE0F94" w:rsidRPr="00146CD4">
        <w:rPr>
          <w:rFonts w:ascii="Times New Roman" w:hAnsi="Times New Roman" w:cs="Times New Roman"/>
          <w:b/>
          <w:bCs/>
          <w:sz w:val="24"/>
          <w:szCs w:val="24"/>
        </w:rPr>
        <w:t>hrad</w:t>
      </w:r>
      <w:r>
        <w:rPr>
          <w:rFonts w:ascii="Times New Roman" w:hAnsi="Times New Roman" w:cs="Times New Roman"/>
          <w:b/>
          <w:bCs/>
          <w:sz w:val="24"/>
          <w:szCs w:val="24"/>
        </w:rPr>
        <w:t>y</w:t>
      </w:r>
      <w:r w:rsidR="00AE0F94" w:rsidRPr="00146CD4">
        <w:rPr>
          <w:rFonts w:ascii="Times New Roman" w:hAnsi="Times New Roman" w:cs="Times New Roman"/>
          <w:b/>
          <w:bCs/>
          <w:sz w:val="24"/>
          <w:szCs w:val="24"/>
        </w:rPr>
        <w:t xml:space="preserve"> za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sociálnu službu</w:t>
      </w:r>
      <w:r w:rsidR="00AE0F94" w:rsidRPr="00146CD4">
        <w:rPr>
          <w:rFonts w:ascii="Times New Roman" w:hAnsi="Times New Roman" w:cs="Times New Roman"/>
          <w:b/>
          <w:bCs/>
          <w:sz w:val="24"/>
          <w:szCs w:val="24"/>
        </w:rPr>
        <w:t xml:space="preserve"> poži</w:t>
      </w:r>
      <w:r w:rsidR="00701EFD" w:rsidRPr="00146CD4">
        <w:rPr>
          <w:rFonts w:ascii="Times New Roman" w:hAnsi="Times New Roman" w:cs="Times New Roman"/>
          <w:b/>
          <w:bCs/>
          <w:sz w:val="24"/>
          <w:szCs w:val="24"/>
        </w:rPr>
        <w:t>č</w:t>
      </w:r>
      <w:r w:rsidR="000822C5">
        <w:rPr>
          <w:rFonts w:ascii="Times New Roman" w:hAnsi="Times New Roman" w:cs="Times New Roman"/>
          <w:b/>
          <w:bCs/>
          <w:sz w:val="24"/>
          <w:szCs w:val="24"/>
        </w:rPr>
        <w:t>iavanie</w:t>
      </w:r>
      <w:r w:rsidR="00701EFD" w:rsidRPr="00146CD4">
        <w:rPr>
          <w:rFonts w:ascii="Times New Roman" w:hAnsi="Times New Roman" w:cs="Times New Roman"/>
          <w:b/>
          <w:bCs/>
          <w:sz w:val="24"/>
          <w:szCs w:val="24"/>
        </w:rPr>
        <w:t xml:space="preserve"> pomôcky</w:t>
      </w:r>
    </w:p>
    <w:p w14:paraId="62D0DE6E" w14:textId="045E45E0" w:rsidR="00735806" w:rsidRDefault="00146CD4" w:rsidP="00FA757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="000C2E43">
        <w:rPr>
          <w:rFonts w:ascii="Times New Roman" w:hAnsi="Times New Roman" w:cs="Times New Roman"/>
          <w:sz w:val="24"/>
          <w:szCs w:val="24"/>
        </w:rPr>
        <w:t xml:space="preserve"> </w:t>
      </w:r>
      <w:r w:rsidR="00493C12">
        <w:rPr>
          <w:rFonts w:ascii="Times New Roman" w:hAnsi="Times New Roman" w:cs="Times New Roman"/>
          <w:sz w:val="24"/>
          <w:szCs w:val="24"/>
        </w:rPr>
        <w:t>Úhrada za po</w:t>
      </w:r>
      <w:r w:rsidR="00140DA9">
        <w:rPr>
          <w:rFonts w:ascii="Times New Roman" w:hAnsi="Times New Roman" w:cs="Times New Roman"/>
          <w:sz w:val="24"/>
          <w:szCs w:val="24"/>
        </w:rPr>
        <w:t>žičiavanie pomôcok sa uhrádza</w:t>
      </w:r>
      <w:r w:rsidR="00A23B18">
        <w:rPr>
          <w:rFonts w:ascii="Times New Roman" w:hAnsi="Times New Roman" w:cs="Times New Roman"/>
          <w:sz w:val="24"/>
          <w:szCs w:val="24"/>
        </w:rPr>
        <w:t xml:space="preserve"> mesačne v celkovej sume za jeden kalendárny </w:t>
      </w:r>
      <w:r w:rsidR="009C679F">
        <w:rPr>
          <w:rFonts w:ascii="Times New Roman" w:hAnsi="Times New Roman" w:cs="Times New Roman"/>
          <w:sz w:val="24"/>
          <w:szCs w:val="24"/>
        </w:rPr>
        <w:t>mesiac</w:t>
      </w:r>
      <w:r w:rsidR="00D54DD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D12F54C" w14:textId="69D3DCB3" w:rsidR="005C4648" w:rsidRDefault="00D54DD0" w:rsidP="00FA757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4E035E">
        <w:rPr>
          <w:rFonts w:ascii="Times New Roman" w:hAnsi="Times New Roman" w:cs="Times New Roman"/>
          <w:sz w:val="24"/>
          <w:szCs w:val="24"/>
        </w:rPr>
        <w:t>Platiteľ</w:t>
      </w:r>
      <w:r w:rsidR="00AE7348">
        <w:rPr>
          <w:rFonts w:ascii="Times New Roman" w:hAnsi="Times New Roman" w:cs="Times New Roman"/>
          <w:sz w:val="24"/>
          <w:szCs w:val="24"/>
        </w:rPr>
        <w:t xml:space="preserve"> úhrady za požičiavanie pomôcok</w:t>
      </w:r>
      <w:r w:rsidR="00AB49F4">
        <w:rPr>
          <w:rFonts w:ascii="Times New Roman" w:hAnsi="Times New Roman" w:cs="Times New Roman"/>
          <w:sz w:val="24"/>
          <w:szCs w:val="24"/>
        </w:rPr>
        <w:t xml:space="preserve"> uhradí úhradu za poskytnutú sociálnu službu v celkovej sume za jeden kalendárny </w:t>
      </w:r>
      <w:r w:rsidR="003159EB">
        <w:rPr>
          <w:rFonts w:ascii="Times New Roman" w:hAnsi="Times New Roman" w:cs="Times New Roman"/>
          <w:sz w:val="24"/>
          <w:szCs w:val="24"/>
        </w:rPr>
        <w:t>mesiac v hotovosti do pokladne poskytovateľa sociálnej služby</w:t>
      </w:r>
      <w:r w:rsidR="00E05564">
        <w:rPr>
          <w:rFonts w:ascii="Times New Roman" w:hAnsi="Times New Roman" w:cs="Times New Roman"/>
          <w:sz w:val="24"/>
          <w:szCs w:val="24"/>
        </w:rPr>
        <w:t xml:space="preserve">, alebo bezhotovostne </w:t>
      </w:r>
      <w:r w:rsidR="00E23675">
        <w:rPr>
          <w:rFonts w:ascii="Times New Roman" w:hAnsi="Times New Roman" w:cs="Times New Roman"/>
          <w:sz w:val="24"/>
          <w:szCs w:val="24"/>
        </w:rPr>
        <w:t>na účet poskytovateľa sociálnej služby. Splatnosť úhrady je 15. deň</w:t>
      </w:r>
      <w:r w:rsidR="003973A6">
        <w:rPr>
          <w:rFonts w:ascii="Times New Roman" w:hAnsi="Times New Roman" w:cs="Times New Roman"/>
          <w:sz w:val="24"/>
          <w:szCs w:val="24"/>
        </w:rPr>
        <w:t xml:space="preserve"> kalendárneho</w:t>
      </w:r>
      <w:r w:rsidR="005C4648">
        <w:rPr>
          <w:rFonts w:ascii="Times New Roman" w:hAnsi="Times New Roman" w:cs="Times New Roman"/>
          <w:sz w:val="24"/>
          <w:szCs w:val="24"/>
        </w:rPr>
        <w:t xml:space="preserve"> mesiaca</w:t>
      </w:r>
      <w:r w:rsidR="003973A6">
        <w:rPr>
          <w:rFonts w:ascii="Times New Roman" w:hAnsi="Times New Roman" w:cs="Times New Roman"/>
          <w:sz w:val="24"/>
          <w:szCs w:val="24"/>
        </w:rPr>
        <w:t xml:space="preserve"> </w:t>
      </w:r>
      <w:r w:rsidR="00672039">
        <w:rPr>
          <w:rFonts w:ascii="Times New Roman" w:hAnsi="Times New Roman" w:cs="Times New Roman"/>
          <w:sz w:val="24"/>
          <w:szCs w:val="24"/>
        </w:rPr>
        <w:t xml:space="preserve"> nasledujúceho po </w:t>
      </w:r>
      <w:r w:rsidR="005C4648">
        <w:rPr>
          <w:rFonts w:ascii="Times New Roman" w:hAnsi="Times New Roman" w:cs="Times New Roman"/>
          <w:sz w:val="24"/>
          <w:szCs w:val="24"/>
        </w:rPr>
        <w:t>mesiaci, kedy bola sociálna služba poskytnutá.</w:t>
      </w:r>
    </w:p>
    <w:p w14:paraId="2EAE80A4" w14:textId="3A2433A8" w:rsidR="00DF0185" w:rsidRDefault="00DC2AE1" w:rsidP="0076538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512950" w:rsidRPr="002A6EC6">
        <w:rPr>
          <w:rFonts w:ascii="Times New Roman" w:hAnsi="Times New Roman" w:cs="Times New Roman"/>
          <w:sz w:val="24"/>
          <w:szCs w:val="24"/>
        </w:rPr>
        <w:t xml:space="preserve">Nárok na požičanie pomôcky zaniká dňom smrti občana, ktorému sa </w:t>
      </w:r>
      <w:r w:rsidR="00EA141F">
        <w:rPr>
          <w:rFonts w:ascii="Times New Roman" w:hAnsi="Times New Roman" w:cs="Times New Roman"/>
          <w:sz w:val="24"/>
          <w:szCs w:val="24"/>
        </w:rPr>
        <w:t xml:space="preserve">pomôcka </w:t>
      </w:r>
      <w:r w:rsidR="00512950" w:rsidRPr="002A6EC6">
        <w:rPr>
          <w:rFonts w:ascii="Times New Roman" w:hAnsi="Times New Roman" w:cs="Times New Roman"/>
          <w:sz w:val="24"/>
          <w:szCs w:val="24"/>
        </w:rPr>
        <w:t xml:space="preserve">poskytovala. </w:t>
      </w:r>
    </w:p>
    <w:p w14:paraId="7FBF668D" w14:textId="488BC549" w:rsidR="00DF0185" w:rsidRDefault="00DC2AE1" w:rsidP="0076538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="00512950" w:rsidRPr="002A6EC6">
        <w:rPr>
          <w:rFonts w:ascii="Times New Roman" w:hAnsi="Times New Roman" w:cs="Times New Roman"/>
          <w:sz w:val="24"/>
          <w:szCs w:val="24"/>
        </w:rPr>
        <w:t>Pomôcku sú pozostalí povinní vrátiť do 15 dní odo dňa úmrtia</w:t>
      </w:r>
      <w:r w:rsidR="0059178F">
        <w:rPr>
          <w:rFonts w:ascii="Times New Roman" w:hAnsi="Times New Roman" w:cs="Times New Roman"/>
          <w:sz w:val="24"/>
          <w:szCs w:val="24"/>
        </w:rPr>
        <w:t xml:space="preserve"> občana, ktorému sa </w:t>
      </w:r>
      <w:r w:rsidR="00765387">
        <w:rPr>
          <w:rFonts w:ascii="Times New Roman" w:hAnsi="Times New Roman" w:cs="Times New Roman"/>
          <w:sz w:val="24"/>
          <w:szCs w:val="24"/>
        </w:rPr>
        <w:t xml:space="preserve">pomôcka </w:t>
      </w:r>
      <w:r w:rsidR="0059178F">
        <w:rPr>
          <w:rFonts w:ascii="Times New Roman" w:hAnsi="Times New Roman" w:cs="Times New Roman"/>
          <w:sz w:val="24"/>
          <w:szCs w:val="24"/>
        </w:rPr>
        <w:t>poskytovala</w:t>
      </w:r>
      <w:r w:rsidR="00512950" w:rsidRPr="002A6EC6">
        <w:rPr>
          <w:rFonts w:ascii="Times New Roman" w:hAnsi="Times New Roman" w:cs="Times New Roman"/>
          <w:sz w:val="24"/>
          <w:szCs w:val="24"/>
        </w:rPr>
        <w:t>.</w:t>
      </w:r>
    </w:p>
    <w:p w14:paraId="62C1639A" w14:textId="77777777" w:rsidR="00C65DFC" w:rsidRDefault="00C65DFC" w:rsidP="00C65DF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5C80037" w14:textId="0F985A00" w:rsidR="00BC71ED" w:rsidRPr="00BC71ED" w:rsidRDefault="00BC71ED" w:rsidP="00C65DF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71ED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C65DFC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1C0F3CB3" w14:textId="6455B1E9" w:rsidR="00C65DFC" w:rsidRPr="00BC71ED" w:rsidRDefault="00512950" w:rsidP="00C65DF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71ED">
        <w:rPr>
          <w:rFonts w:ascii="Times New Roman" w:hAnsi="Times New Roman" w:cs="Times New Roman"/>
          <w:b/>
          <w:bCs/>
          <w:sz w:val="24"/>
          <w:szCs w:val="24"/>
        </w:rPr>
        <w:t>Záverečné ustanovenia</w:t>
      </w:r>
    </w:p>
    <w:p w14:paraId="522B6441" w14:textId="74461C02" w:rsidR="00D3289A" w:rsidRDefault="00D3289A" w:rsidP="00C65D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="009D7DCB">
        <w:rPr>
          <w:rFonts w:ascii="Times New Roman" w:hAnsi="Times New Roman" w:cs="Times New Roman"/>
          <w:sz w:val="24"/>
          <w:szCs w:val="24"/>
        </w:rPr>
        <w:t xml:space="preserve"> </w:t>
      </w:r>
      <w:r w:rsidR="00512950" w:rsidRPr="00860252">
        <w:rPr>
          <w:rFonts w:ascii="Times New Roman" w:hAnsi="Times New Roman" w:cs="Times New Roman"/>
          <w:sz w:val="24"/>
          <w:szCs w:val="24"/>
        </w:rPr>
        <w:t>Toto všeobecne záväzné nariadenie bolo schválené uznesením Obecného zastupiteľstva</w:t>
      </w:r>
      <w:r w:rsidR="009D7DCB">
        <w:rPr>
          <w:rFonts w:ascii="Times New Roman" w:hAnsi="Times New Roman" w:cs="Times New Roman"/>
          <w:sz w:val="24"/>
          <w:szCs w:val="24"/>
        </w:rPr>
        <w:t xml:space="preserve"> obce </w:t>
      </w:r>
      <w:r w:rsidR="003A5F98">
        <w:rPr>
          <w:rFonts w:ascii="Times New Roman" w:hAnsi="Times New Roman" w:cs="Times New Roman"/>
          <w:sz w:val="24"/>
          <w:szCs w:val="24"/>
        </w:rPr>
        <w:t xml:space="preserve">  KOCIHA </w:t>
      </w:r>
      <w:r w:rsidR="00512950" w:rsidRPr="00860252">
        <w:rPr>
          <w:rFonts w:ascii="Times New Roman" w:hAnsi="Times New Roman" w:cs="Times New Roman"/>
          <w:sz w:val="24"/>
          <w:szCs w:val="24"/>
        </w:rPr>
        <w:t xml:space="preserve"> číslo .............. zo dňa </w:t>
      </w:r>
      <w:r>
        <w:rPr>
          <w:rFonts w:ascii="Times New Roman" w:hAnsi="Times New Roman" w:cs="Times New Roman"/>
          <w:sz w:val="24"/>
          <w:szCs w:val="24"/>
        </w:rPr>
        <w:t>......................</w:t>
      </w:r>
      <w:r w:rsidR="00512950" w:rsidRPr="0086025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4253620" w14:textId="1E5ED968" w:rsidR="001E4116" w:rsidRDefault="00512950" w:rsidP="000E64A3">
      <w:pPr>
        <w:rPr>
          <w:rFonts w:ascii="Times New Roman" w:hAnsi="Times New Roman" w:cs="Times New Roman"/>
          <w:sz w:val="24"/>
          <w:szCs w:val="24"/>
        </w:rPr>
      </w:pPr>
      <w:r w:rsidRPr="00860252">
        <w:rPr>
          <w:rFonts w:ascii="Times New Roman" w:hAnsi="Times New Roman" w:cs="Times New Roman"/>
          <w:sz w:val="24"/>
          <w:szCs w:val="24"/>
        </w:rPr>
        <w:t xml:space="preserve">2) Toto všeobecne záväzné nariadenie bolo vyhlásené vyvesením na úradnej tabuli </w:t>
      </w:r>
      <w:r w:rsidR="0043255C">
        <w:rPr>
          <w:rFonts w:ascii="Times New Roman" w:hAnsi="Times New Roman" w:cs="Times New Roman"/>
          <w:sz w:val="24"/>
          <w:szCs w:val="24"/>
        </w:rPr>
        <w:t>o</w:t>
      </w:r>
      <w:r w:rsidRPr="00860252">
        <w:rPr>
          <w:rFonts w:ascii="Times New Roman" w:hAnsi="Times New Roman" w:cs="Times New Roman"/>
          <w:sz w:val="24"/>
          <w:szCs w:val="24"/>
        </w:rPr>
        <w:t>bce</w:t>
      </w:r>
      <w:r w:rsidR="00046458">
        <w:rPr>
          <w:rFonts w:ascii="Times New Roman" w:hAnsi="Times New Roman" w:cs="Times New Roman"/>
          <w:sz w:val="24"/>
          <w:szCs w:val="24"/>
        </w:rPr>
        <w:t xml:space="preserve"> </w:t>
      </w:r>
      <w:r w:rsidR="003A5F98">
        <w:rPr>
          <w:rFonts w:ascii="Times New Roman" w:hAnsi="Times New Roman" w:cs="Times New Roman"/>
          <w:sz w:val="24"/>
          <w:szCs w:val="24"/>
        </w:rPr>
        <w:t xml:space="preserve">Kociha </w:t>
      </w:r>
      <w:r w:rsidRPr="00860252">
        <w:rPr>
          <w:rFonts w:ascii="Times New Roman" w:hAnsi="Times New Roman" w:cs="Times New Roman"/>
          <w:sz w:val="24"/>
          <w:szCs w:val="24"/>
        </w:rPr>
        <w:t xml:space="preserve"> </w:t>
      </w:r>
      <w:r w:rsidR="00046458">
        <w:rPr>
          <w:rFonts w:ascii="Times New Roman" w:hAnsi="Times New Roman" w:cs="Times New Roman"/>
          <w:sz w:val="24"/>
          <w:szCs w:val="24"/>
        </w:rPr>
        <w:t>dňa</w:t>
      </w:r>
      <w:r w:rsidR="0085487E">
        <w:rPr>
          <w:rFonts w:ascii="Times New Roman" w:hAnsi="Times New Roman" w:cs="Times New Roman"/>
          <w:sz w:val="24"/>
          <w:szCs w:val="24"/>
        </w:rPr>
        <w:t xml:space="preserve"> ............................</w:t>
      </w:r>
      <w:r w:rsidRPr="0086025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AEBDBA" w14:textId="5B77E680" w:rsidR="009D0110" w:rsidRDefault="001E4116" w:rsidP="000E64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</w:t>
      </w:r>
      <w:r w:rsidR="00512950" w:rsidRPr="00860252">
        <w:rPr>
          <w:rFonts w:ascii="Times New Roman" w:hAnsi="Times New Roman" w:cs="Times New Roman"/>
          <w:sz w:val="24"/>
          <w:szCs w:val="24"/>
        </w:rPr>
        <w:t xml:space="preserve">) Toto všeobecne záväzné nariadenie </w:t>
      </w:r>
      <w:r w:rsidR="00D431E5">
        <w:rPr>
          <w:rFonts w:ascii="Times New Roman" w:hAnsi="Times New Roman" w:cs="Times New Roman"/>
          <w:sz w:val="24"/>
          <w:szCs w:val="24"/>
        </w:rPr>
        <w:t xml:space="preserve">o určení </w:t>
      </w:r>
      <w:r w:rsidR="002A3E39">
        <w:rPr>
          <w:rFonts w:ascii="Times New Roman" w:hAnsi="Times New Roman" w:cs="Times New Roman"/>
          <w:sz w:val="24"/>
          <w:szCs w:val="24"/>
        </w:rPr>
        <w:t xml:space="preserve">sumy úhrady za sociálnu službu požičiavanie pomôcok </w:t>
      </w:r>
      <w:r w:rsidR="00991C54">
        <w:rPr>
          <w:rFonts w:ascii="Times New Roman" w:hAnsi="Times New Roman" w:cs="Times New Roman"/>
          <w:sz w:val="24"/>
          <w:szCs w:val="24"/>
        </w:rPr>
        <w:t xml:space="preserve">poskytovanú na území obce </w:t>
      </w:r>
      <w:r w:rsidR="003A5F98">
        <w:rPr>
          <w:rFonts w:ascii="Times New Roman" w:hAnsi="Times New Roman" w:cs="Times New Roman"/>
          <w:sz w:val="24"/>
          <w:szCs w:val="24"/>
        </w:rPr>
        <w:t>KOCIHA</w:t>
      </w:r>
      <w:r w:rsidR="00991C54">
        <w:rPr>
          <w:rFonts w:ascii="Times New Roman" w:hAnsi="Times New Roman" w:cs="Times New Roman"/>
          <w:sz w:val="24"/>
          <w:szCs w:val="24"/>
        </w:rPr>
        <w:t>, spôsobe jej určenia a platenia nadobúda účinnosť dňa</w:t>
      </w:r>
      <w:r w:rsidR="009B0DA8">
        <w:rPr>
          <w:rFonts w:ascii="Times New Roman" w:hAnsi="Times New Roman" w:cs="Times New Roman"/>
          <w:sz w:val="24"/>
          <w:szCs w:val="24"/>
        </w:rPr>
        <w:t xml:space="preserve"> ..........................</w:t>
      </w:r>
    </w:p>
    <w:p w14:paraId="1DD42AEC" w14:textId="77777777" w:rsidR="009D0110" w:rsidRDefault="009D0110" w:rsidP="000E64A3">
      <w:pPr>
        <w:rPr>
          <w:rFonts w:ascii="Times New Roman" w:hAnsi="Times New Roman" w:cs="Times New Roman"/>
          <w:sz w:val="24"/>
          <w:szCs w:val="24"/>
        </w:rPr>
      </w:pPr>
    </w:p>
    <w:p w14:paraId="05E9AACA" w14:textId="77777777" w:rsidR="009D0110" w:rsidRDefault="009D0110" w:rsidP="000E64A3">
      <w:pPr>
        <w:rPr>
          <w:rFonts w:ascii="Times New Roman" w:hAnsi="Times New Roman" w:cs="Times New Roman"/>
          <w:sz w:val="24"/>
          <w:szCs w:val="24"/>
        </w:rPr>
      </w:pPr>
    </w:p>
    <w:p w14:paraId="56A0E675" w14:textId="21D29538" w:rsidR="009D0110" w:rsidRDefault="009D0110" w:rsidP="000E64A3">
      <w:pPr>
        <w:rPr>
          <w:rFonts w:ascii="Times New Roman" w:hAnsi="Times New Roman" w:cs="Times New Roman"/>
          <w:sz w:val="24"/>
          <w:szCs w:val="24"/>
        </w:rPr>
      </w:pPr>
    </w:p>
    <w:p w14:paraId="26B33B38" w14:textId="44F39DD3" w:rsidR="003A5F98" w:rsidRDefault="003A5F98" w:rsidP="000E64A3">
      <w:pPr>
        <w:rPr>
          <w:rFonts w:ascii="Times New Roman" w:hAnsi="Times New Roman" w:cs="Times New Roman"/>
          <w:sz w:val="24"/>
          <w:szCs w:val="24"/>
        </w:rPr>
      </w:pPr>
    </w:p>
    <w:p w14:paraId="50FA7042" w14:textId="32B16E31" w:rsidR="003A5F98" w:rsidRDefault="003A5F98" w:rsidP="000E64A3">
      <w:pPr>
        <w:rPr>
          <w:rFonts w:ascii="Times New Roman" w:hAnsi="Times New Roman" w:cs="Times New Roman"/>
          <w:sz w:val="24"/>
          <w:szCs w:val="24"/>
        </w:rPr>
      </w:pPr>
    </w:p>
    <w:p w14:paraId="5BDD1BF3" w14:textId="2A10D8BF" w:rsidR="003A5F98" w:rsidRDefault="003A5F98" w:rsidP="000E64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Tatiana Klimová</w:t>
      </w:r>
    </w:p>
    <w:p w14:paraId="5FE9309B" w14:textId="4A6AC3BE" w:rsidR="009D0110" w:rsidRDefault="003A5F98" w:rsidP="000E64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starostka obce</w:t>
      </w:r>
    </w:p>
    <w:p w14:paraId="1C2DBEFA" w14:textId="1C7A360A" w:rsidR="00CA0739" w:rsidRPr="00860252" w:rsidRDefault="00106F9C" w:rsidP="000E64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 w:rsidR="00AE070A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bookmarkStart w:id="0" w:name="_GoBack"/>
      <w:bookmarkEnd w:id="0"/>
    </w:p>
    <w:sectPr w:rsidR="00CA0739" w:rsidRPr="008602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36ABD"/>
    <w:multiLevelType w:val="hybridMultilevel"/>
    <w:tmpl w:val="CDBC2A36"/>
    <w:lvl w:ilvl="0" w:tplc="D76873E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E2181C"/>
    <w:multiLevelType w:val="hybridMultilevel"/>
    <w:tmpl w:val="77626BF8"/>
    <w:lvl w:ilvl="0" w:tplc="AA6A4AC4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DD36C7"/>
    <w:multiLevelType w:val="hybridMultilevel"/>
    <w:tmpl w:val="7FCC22F0"/>
    <w:lvl w:ilvl="0" w:tplc="20B4053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3963ED"/>
    <w:multiLevelType w:val="hybridMultilevel"/>
    <w:tmpl w:val="02E0CD9A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A429F4"/>
    <w:multiLevelType w:val="hybridMultilevel"/>
    <w:tmpl w:val="897486A0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950"/>
    <w:rsid w:val="000008D8"/>
    <w:rsid w:val="00002549"/>
    <w:rsid w:val="00011A9E"/>
    <w:rsid w:val="00046458"/>
    <w:rsid w:val="00051B4F"/>
    <w:rsid w:val="000822C5"/>
    <w:rsid w:val="000C2E43"/>
    <w:rsid w:val="000E64A3"/>
    <w:rsid w:val="00106F9C"/>
    <w:rsid w:val="00140DA9"/>
    <w:rsid w:val="00141E16"/>
    <w:rsid w:val="00146CD4"/>
    <w:rsid w:val="0016216D"/>
    <w:rsid w:val="00175642"/>
    <w:rsid w:val="00187FA9"/>
    <w:rsid w:val="001D31E0"/>
    <w:rsid w:val="001E4116"/>
    <w:rsid w:val="00223CEE"/>
    <w:rsid w:val="00237F33"/>
    <w:rsid w:val="00245D08"/>
    <w:rsid w:val="00256EAC"/>
    <w:rsid w:val="002775B3"/>
    <w:rsid w:val="002A1BBA"/>
    <w:rsid w:val="002A3E39"/>
    <w:rsid w:val="002A6EC6"/>
    <w:rsid w:val="002E0D88"/>
    <w:rsid w:val="00300669"/>
    <w:rsid w:val="00306CF9"/>
    <w:rsid w:val="00315583"/>
    <w:rsid w:val="003159EB"/>
    <w:rsid w:val="00320619"/>
    <w:rsid w:val="00387D01"/>
    <w:rsid w:val="00393E2D"/>
    <w:rsid w:val="003973A6"/>
    <w:rsid w:val="003A5F98"/>
    <w:rsid w:val="003D7232"/>
    <w:rsid w:val="003E35B5"/>
    <w:rsid w:val="003F1E1F"/>
    <w:rsid w:val="003F7104"/>
    <w:rsid w:val="00413693"/>
    <w:rsid w:val="0043255C"/>
    <w:rsid w:val="00454CD2"/>
    <w:rsid w:val="0045794F"/>
    <w:rsid w:val="0046174C"/>
    <w:rsid w:val="00493C12"/>
    <w:rsid w:val="004E035E"/>
    <w:rsid w:val="00506242"/>
    <w:rsid w:val="00512950"/>
    <w:rsid w:val="00530845"/>
    <w:rsid w:val="00535F03"/>
    <w:rsid w:val="0053752D"/>
    <w:rsid w:val="00542886"/>
    <w:rsid w:val="005741EA"/>
    <w:rsid w:val="00583E6F"/>
    <w:rsid w:val="0059178F"/>
    <w:rsid w:val="00594E80"/>
    <w:rsid w:val="005B23A6"/>
    <w:rsid w:val="005C0865"/>
    <w:rsid w:val="005C0E6E"/>
    <w:rsid w:val="005C4648"/>
    <w:rsid w:val="005E40EF"/>
    <w:rsid w:val="005F5234"/>
    <w:rsid w:val="00660EE1"/>
    <w:rsid w:val="00672039"/>
    <w:rsid w:val="006758C3"/>
    <w:rsid w:val="00681415"/>
    <w:rsid w:val="006E6EB0"/>
    <w:rsid w:val="006F4D13"/>
    <w:rsid w:val="00701EFD"/>
    <w:rsid w:val="007250CC"/>
    <w:rsid w:val="00735806"/>
    <w:rsid w:val="00746F35"/>
    <w:rsid w:val="007509D9"/>
    <w:rsid w:val="00762262"/>
    <w:rsid w:val="007631C3"/>
    <w:rsid w:val="00765387"/>
    <w:rsid w:val="00777D0E"/>
    <w:rsid w:val="00791704"/>
    <w:rsid w:val="007B2181"/>
    <w:rsid w:val="007B3428"/>
    <w:rsid w:val="007D323F"/>
    <w:rsid w:val="007D57EB"/>
    <w:rsid w:val="007F03F6"/>
    <w:rsid w:val="007F329F"/>
    <w:rsid w:val="008133DF"/>
    <w:rsid w:val="00820A6B"/>
    <w:rsid w:val="0082390A"/>
    <w:rsid w:val="00836832"/>
    <w:rsid w:val="0085487E"/>
    <w:rsid w:val="00860252"/>
    <w:rsid w:val="00885A1C"/>
    <w:rsid w:val="008D4338"/>
    <w:rsid w:val="008F7D74"/>
    <w:rsid w:val="009172D7"/>
    <w:rsid w:val="009202E8"/>
    <w:rsid w:val="00977EF2"/>
    <w:rsid w:val="009865DA"/>
    <w:rsid w:val="00987A05"/>
    <w:rsid w:val="00991C54"/>
    <w:rsid w:val="009B0DA8"/>
    <w:rsid w:val="009B0F18"/>
    <w:rsid w:val="009B5B0C"/>
    <w:rsid w:val="009C679F"/>
    <w:rsid w:val="009D0110"/>
    <w:rsid w:val="009D607F"/>
    <w:rsid w:val="009D7DCB"/>
    <w:rsid w:val="009E01A0"/>
    <w:rsid w:val="009F7120"/>
    <w:rsid w:val="00A23B18"/>
    <w:rsid w:val="00A53CDC"/>
    <w:rsid w:val="00A9739E"/>
    <w:rsid w:val="00AA3D44"/>
    <w:rsid w:val="00AB49F4"/>
    <w:rsid w:val="00AD3F06"/>
    <w:rsid w:val="00AE070A"/>
    <w:rsid w:val="00AE0F94"/>
    <w:rsid w:val="00AE7348"/>
    <w:rsid w:val="00AF43A5"/>
    <w:rsid w:val="00B213B5"/>
    <w:rsid w:val="00B62A36"/>
    <w:rsid w:val="00B77107"/>
    <w:rsid w:val="00B8069B"/>
    <w:rsid w:val="00BB1940"/>
    <w:rsid w:val="00BC422E"/>
    <w:rsid w:val="00BC71ED"/>
    <w:rsid w:val="00BF13EB"/>
    <w:rsid w:val="00BF53CC"/>
    <w:rsid w:val="00C26632"/>
    <w:rsid w:val="00C512E7"/>
    <w:rsid w:val="00C65DFC"/>
    <w:rsid w:val="00C84906"/>
    <w:rsid w:val="00CA0739"/>
    <w:rsid w:val="00CD39F3"/>
    <w:rsid w:val="00CE6316"/>
    <w:rsid w:val="00D22BF8"/>
    <w:rsid w:val="00D22F73"/>
    <w:rsid w:val="00D2404B"/>
    <w:rsid w:val="00D24C8E"/>
    <w:rsid w:val="00D30754"/>
    <w:rsid w:val="00D3289A"/>
    <w:rsid w:val="00D431E5"/>
    <w:rsid w:val="00D50A08"/>
    <w:rsid w:val="00D54DD0"/>
    <w:rsid w:val="00D73447"/>
    <w:rsid w:val="00DC2AE1"/>
    <w:rsid w:val="00DD3336"/>
    <w:rsid w:val="00DE3D86"/>
    <w:rsid w:val="00DE5219"/>
    <w:rsid w:val="00DF0185"/>
    <w:rsid w:val="00DF2A1E"/>
    <w:rsid w:val="00E03EE1"/>
    <w:rsid w:val="00E05564"/>
    <w:rsid w:val="00E23675"/>
    <w:rsid w:val="00E31D17"/>
    <w:rsid w:val="00E31F37"/>
    <w:rsid w:val="00E425E7"/>
    <w:rsid w:val="00E45372"/>
    <w:rsid w:val="00E470F9"/>
    <w:rsid w:val="00E53D5E"/>
    <w:rsid w:val="00E55AB9"/>
    <w:rsid w:val="00E62884"/>
    <w:rsid w:val="00E929EF"/>
    <w:rsid w:val="00EA141F"/>
    <w:rsid w:val="00EA1AFB"/>
    <w:rsid w:val="00ED53F6"/>
    <w:rsid w:val="00F1256E"/>
    <w:rsid w:val="00F235AD"/>
    <w:rsid w:val="00F34586"/>
    <w:rsid w:val="00F4034A"/>
    <w:rsid w:val="00F605C1"/>
    <w:rsid w:val="00FA7570"/>
    <w:rsid w:val="00FB2D36"/>
    <w:rsid w:val="00FC5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D0C4B"/>
  <w15:chartTrackingRefBased/>
  <w15:docId w15:val="{733B4C9E-9550-4D5F-8B4C-0B996AE28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CD39F3"/>
    <w:pPr>
      <w:spacing w:line="256" w:lineRule="auto"/>
    </w:pPr>
    <w:rPr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5129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5129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129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5129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5129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5129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5129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5129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5129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5129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5129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129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51295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51295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51295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51295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51295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51295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5129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5129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5129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5129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5129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51295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512950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512950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5129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512950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5129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Centrum ISZS Mikroregion Rimava Rimavica</dc:creator>
  <cp:keywords/>
  <dc:description/>
  <cp:lastModifiedBy>KLIMOVÁ Tatiana</cp:lastModifiedBy>
  <cp:revision>2</cp:revision>
  <cp:lastPrinted>2025-08-04T11:56:00Z</cp:lastPrinted>
  <dcterms:created xsi:type="dcterms:W3CDTF">2025-10-22T09:25:00Z</dcterms:created>
  <dcterms:modified xsi:type="dcterms:W3CDTF">2025-10-22T09:25:00Z</dcterms:modified>
</cp:coreProperties>
</file>